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9A9" w:rsidRPr="00DF6602" w:rsidRDefault="006729A9" w:rsidP="006729A9">
      <w:pPr>
        <w:spacing w:after="0" w:line="288" w:lineRule="atLeast"/>
        <w:jc w:val="right"/>
        <w:rPr>
          <w:rFonts w:ascii="Times New Roman" w:eastAsia="Times New Roman" w:hAnsi="Times New Roman" w:cs="Times New Roman"/>
          <w:sz w:val="24"/>
          <w:szCs w:val="24"/>
          <w:lang w:eastAsia="ru-RU"/>
        </w:rPr>
      </w:pPr>
      <w:r>
        <w:rPr>
          <w:rFonts w:ascii="Times New Roman" w:hAnsi="Times New Roman" w:cs="Times New Roman"/>
        </w:rPr>
        <w:t>ПРОЕКТ</w:t>
      </w:r>
      <w:r w:rsidRPr="00DF6602">
        <w:rPr>
          <w:rFonts w:ascii="Times New Roman" w:eastAsia="Times New Roman" w:hAnsi="Times New Roman" w:cs="Times New Roman"/>
          <w:sz w:val="24"/>
          <w:szCs w:val="24"/>
          <w:lang w:eastAsia="ru-RU"/>
        </w:rPr>
        <w:t xml:space="preserve">  </w:t>
      </w:r>
    </w:p>
    <w:p w:rsidR="006729A9" w:rsidRDefault="006729A9" w:rsidP="006729A9">
      <w:pPr>
        <w:pStyle w:val="ConsPlusTitle"/>
        <w:jc w:val="center"/>
        <w:rPr>
          <w:rFonts w:ascii="Times New Roman" w:hAnsi="Times New Roman" w:cs="Times New Roman"/>
        </w:rPr>
      </w:pPr>
    </w:p>
    <w:p w:rsidR="006729A9" w:rsidRPr="00B54B33" w:rsidRDefault="006729A9" w:rsidP="006729A9">
      <w:pPr>
        <w:pStyle w:val="ConsPlusTitle"/>
        <w:jc w:val="center"/>
        <w:rPr>
          <w:rFonts w:ascii="Times New Roman" w:hAnsi="Times New Roman" w:cs="Times New Roman"/>
        </w:rPr>
      </w:pPr>
      <w:r w:rsidRPr="00B54B33">
        <w:rPr>
          <w:rFonts w:ascii="Times New Roman" w:hAnsi="Times New Roman" w:cs="Times New Roman"/>
        </w:rPr>
        <w:t>ПОРЯДОК</w:t>
      </w:r>
    </w:p>
    <w:p w:rsidR="006729A9" w:rsidRPr="00B54B33" w:rsidRDefault="006729A9" w:rsidP="006729A9">
      <w:pPr>
        <w:pStyle w:val="ConsPlusTitle"/>
        <w:jc w:val="center"/>
        <w:rPr>
          <w:rFonts w:ascii="Times New Roman" w:hAnsi="Times New Roman" w:cs="Times New Roman"/>
        </w:rPr>
      </w:pPr>
      <w:r w:rsidRPr="00B54B33">
        <w:rPr>
          <w:rFonts w:ascii="Times New Roman" w:hAnsi="Times New Roman" w:cs="Times New Roman"/>
        </w:rPr>
        <w:t>предоставления и распределения субсидий бюджетам</w:t>
      </w:r>
    </w:p>
    <w:p w:rsidR="006729A9" w:rsidRPr="00B54B33" w:rsidRDefault="006729A9" w:rsidP="006729A9">
      <w:pPr>
        <w:pStyle w:val="ConsPlusTitle"/>
        <w:jc w:val="center"/>
        <w:rPr>
          <w:rFonts w:ascii="Times New Roman" w:hAnsi="Times New Roman" w:cs="Times New Roman"/>
        </w:rPr>
      </w:pPr>
      <w:r w:rsidRPr="00B54B33">
        <w:rPr>
          <w:rFonts w:ascii="Times New Roman" w:hAnsi="Times New Roman" w:cs="Times New Roman"/>
        </w:rPr>
        <w:t>муниципальных районов и городских округов Ивановской области</w:t>
      </w:r>
    </w:p>
    <w:p w:rsidR="006729A9" w:rsidRPr="00B54B33" w:rsidRDefault="006729A9" w:rsidP="006729A9">
      <w:pPr>
        <w:pStyle w:val="ConsPlusTitle"/>
        <w:jc w:val="center"/>
        <w:rPr>
          <w:rFonts w:ascii="Times New Roman" w:hAnsi="Times New Roman" w:cs="Times New Roman"/>
        </w:rPr>
      </w:pPr>
      <w:r w:rsidRPr="00B54B33">
        <w:rPr>
          <w:rFonts w:ascii="Times New Roman" w:hAnsi="Times New Roman" w:cs="Times New Roman"/>
        </w:rPr>
        <w:t>на организацию бесплатного горячего питания обучающихся,</w:t>
      </w:r>
    </w:p>
    <w:p w:rsidR="006729A9" w:rsidRPr="00B54B33" w:rsidRDefault="006729A9" w:rsidP="006729A9">
      <w:pPr>
        <w:pStyle w:val="ConsPlusTitle"/>
        <w:jc w:val="center"/>
        <w:rPr>
          <w:rFonts w:ascii="Times New Roman" w:hAnsi="Times New Roman" w:cs="Times New Roman"/>
        </w:rPr>
      </w:pPr>
      <w:r w:rsidRPr="00B54B33">
        <w:rPr>
          <w:rFonts w:ascii="Times New Roman" w:hAnsi="Times New Roman" w:cs="Times New Roman"/>
        </w:rPr>
        <w:t>получающих начальное общее образование в муниципальных</w:t>
      </w:r>
    </w:p>
    <w:p w:rsidR="006729A9" w:rsidRPr="00B54B33" w:rsidRDefault="006729A9" w:rsidP="006729A9">
      <w:pPr>
        <w:pStyle w:val="ConsPlusTitle"/>
        <w:jc w:val="center"/>
        <w:rPr>
          <w:rFonts w:ascii="Times New Roman" w:hAnsi="Times New Roman" w:cs="Times New Roman"/>
        </w:rPr>
      </w:pPr>
      <w:r w:rsidRPr="00B54B33">
        <w:rPr>
          <w:rFonts w:ascii="Times New Roman" w:hAnsi="Times New Roman" w:cs="Times New Roman"/>
        </w:rPr>
        <w:t>образовательных организациях</w:t>
      </w:r>
    </w:p>
    <w:p w:rsidR="006729A9" w:rsidRPr="00B54B33" w:rsidRDefault="006729A9" w:rsidP="006729A9">
      <w:pPr>
        <w:pStyle w:val="ConsPlusNormal"/>
        <w:spacing w:after="1"/>
        <w:rPr>
          <w:rFonts w:ascii="Times New Roman" w:hAnsi="Times New Roman" w:cs="Times New Roman"/>
        </w:rPr>
      </w:pPr>
    </w:p>
    <w:p w:rsidR="006729A9" w:rsidRPr="00B54B33" w:rsidRDefault="006729A9" w:rsidP="006729A9">
      <w:pPr>
        <w:pStyle w:val="ConsPlusNormal"/>
        <w:jc w:val="center"/>
        <w:outlineLvl w:val="0"/>
        <w:rPr>
          <w:rFonts w:ascii="Times New Roman" w:hAnsi="Times New Roman" w:cs="Times New Roman"/>
        </w:rPr>
      </w:pPr>
    </w:p>
    <w:p w:rsidR="006729A9" w:rsidRPr="00B54B33" w:rsidRDefault="006729A9" w:rsidP="006729A9">
      <w:pPr>
        <w:pStyle w:val="ConsPlusNormal"/>
        <w:ind w:firstLine="540"/>
        <w:jc w:val="both"/>
        <w:rPr>
          <w:rFonts w:ascii="Times New Roman" w:hAnsi="Times New Roman" w:cs="Times New Roman"/>
        </w:rPr>
      </w:pPr>
      <w:r w:rsidRPr="00B54B33">
        <w:rPr>
          <w:rFonts w:ascii="Times New Roman" w:hAnsi="Times New Roman" w:cs="Times New Roman"/>
        </w:rPr>
        <w:t>1. Настоящий Порядок устанавливает цель, условия и порядок предоставления и распределения субсидий из областного бюджета бюджетам муниципальных районов и городских округов Ивановской области на организацию бесплатного горячего питания обучающихся, получающих начальное общее образование в муниципальных образовательных организациях (далее - субсидии), а также критерии и порядок отбора муниципальных районов, городских округов Ивановской области для предоставления субсидий.</w:t>
      </w:r>
    </w:p>
    <w:p w:rsidR="006729A9" w:rsidRPr="00B54B33" w:rsidRDefault="006729A9" w:rsidP="006729A9">
      <w:pPr>
        <w:pStyle w:val="ConsPlusNormal"/>
        <w:spacing w:before="240"/>
        <w:ind w:firstLine="540"/>
        <w:jc w:val="both"/>
        <w:rPr>
          <w:rFonts w:ascii="Times New Roman" w:hAnsi="Times New Roman" w:cs="Times New Roman"/>
        </w:rPr>
      </w:pPr>
      <w:bookmarkStart w:id="0" w:name="P12"/>
      <w:bookmarkEnd w:id="0"/>
      <w:r w:rsidRPr="00B54B33">
        <w:rPr>
          <w:rFonts w:ascii="Times New Roman" w:hAnsi="Times New Roman" w:cs="Times New Roman"/>
        </w:rPr>
        <w:t xml:space="preserve">Субсидии предоставляются бюджетам муниципальных районов и городских округов Ивановской области в целях </w:t>
      </w:r>
      <w:proofErr w:type="spellStart"/>
      <w:r w:rsidRPr="00B54B33">
        <w:rPr>
          <w:rFonts w:ascii="Times New Roman" w:hAnsi="Times New Roman" w:cs="Times New Roman"/>
        </w:rPr>
        <w:t>софинансирования</w:t>
      </w:r>
      <w:proofErr w:type="spellEnd"/>
      <w:r w:rsidRPr="00B54B33">
        <w:rPr>
          <w:rFonts w:ascii="Times New Roman" w:hAnsi="Times New Roman" w:cs="Times New Roman"/>
        </w:rPr>
        <w:t xml:space="preserve"> расходных обязательств органов местного самоуправления муниципальных районов, городских округов Ивановской области по организации бесплатного горячего питания обучающихся, получающих начальное общее образование в муниципальных образовательных организациях.</w:t>
      </w:r>
    </w:p>
    <w:p w:rsidR="006729A9" w:rsidRPr="00B54B33" w:rsidRDefault="006729A9" w:rsidP="006729A9">
      <w:pPr>
        <w:pStyle w:val="ConsPlusNormal"/>
        <w:spacing w:before="240"/>
        <w:ind w:firstLine="540"/>
        <w:jc w:val="both"/>
        <w:rPr>
          <w:rFonts w:ascii="Times New Roman" w:hAnsi="Times New Roman" w:cs="Times New Roman"/>
        </w:rPr>
      </w:pPr>
      <w:r w:rsidRPr="00B54B33">
        <w:rPr>
          <w:rFonts w:ascii="Times New Roman" w:hAnsi="Times New Roman" w:cs="Times New Roman"/>
        </w:rPr>
        <w:t xml:space="preserve">Субсидии предоставляются в пределах бюджетных ассигнований, предусмотренных законом Ивановской области об областном бюджете на очередной финансовый год и плановый период, и лимитов бюджетных обязательств, утвержденных Департаменту образования и науки Ивановской области (далее - Департамент) на цели, указанные в </w:t>
      </w:r>
      <w:hyperlink w:anchor="P12" w:tooltip="Субсидии предоставляются бюджетам муниципальных районов и городских округов Ивановской области в целях софинансирования расходных обязательств органов местного самоуправления муниципальных районов, городских округов Ивановской области по организации бесплатног">
        <w:r w:rsidRPr="00B54B33">
          <w:rPr>
            <w:rFonts w:ascii="Times New Roman" w:hAnsi="Times New Roman" w:cs="Times New Roman"/>
            <w:color w:val="0000FF"/>
          </w:rPr>
          <w:t>абзаце втором</w:t>
        </w:r>
      </w:hyperlink>
      <w:r w:rsidRPr="00B54B33">
        <w:rPr>
          <w:rFonts w:ascii="Times New Roman" w:hAnsi="Times New Roman" w:cs="Times New Roman"/>
        </w:rPr>
        <w:t xml:space="preserve"> настоящего пункта.</w:t>
      </w:r>
    </w:p>
    <w:p w:rsidR="006729A9" w:rsidRPr="00B54B33" w:rsidRDefault="006729A9" w:rsidP="006729A9">
      <w:pPr>
        <w:pStyle w:val="ConsPlusNormal"/>
        <w:spacing w:before="240"/>
        <w:ind w:firstLine="540"/>
        <w:jc w:val="both"/>
        <w:rPr>
          <w:rFonts w:ascii="Times New Roman" w:hAnsi="Times New Roman" w:cs="Times New Roman"/>
        </w:rPr>
      </w:pPr>
      <w:r w:rsidRPr="00B54B33">
        <w:rPr>
          <w:rFonts w:ascii="Times New Roman" w:hAnsi="Times New Roman" w:cs="Times New Roman"/>
        </w:rPr>
        <w:t xml:space="preserve">Предоставление и распределение субсидий осуществляются в соответствии с настоящим Порядком с учетом </w:t>
      </w:r>
      <w:hyperlink r:id="rId4" w:tooltip="Постановление Правительства Ивановской области от 23.03.2016 N 65-п (ред. от 27.04.2024) &quot;О формировании, предоставлении и распределении субсидий из областного бюджета бюджетам муниципальных образований Ивановской области&quot; (вместе с &quot;Правилами формирования, пр">
        <w:r w:rsidRPr="00B54B33">
          <w:rPr>
            <w:rFonts w:ascii="Times New Roman" w:hAnsi="Times New Roman" w:cs="Times New Roman"/>
            <w:color w:val="0000FF"/>
          </w:rPr>
          <w:t>Правил</w:t>
        </w:r>
      </w:hyperlink>
      <w:r w:rsidRPr="00B54B33">
        <w:rPr>
          <w:rFonts w:ascii="Times New Roman" w:hAnsi="Times New Roman" w:cs="Times New Roman"/>
        </w:rPr>
        <w:t xml:space="preserve"> формирования, предоставления и распределения субсидий из областного бюджета бюджетам муниципальных образований Ивановской области, утвержденных постановлением Правительства Ивановской области от 23.03.2016 N 65-п (далее - Правила).</w:t>
      </w:r>
    </w:p>
    <w:p w:rsidR="006729A9" w:rsidRPr="00B54B33" w:rsidRDefault="006729A9" w:rsidP="006729A9">
      <w:pPr>
        <w:pStyle w:val="ConsPlusNormal"/>
        <w:spacing w:before="240"/>
        <w:ind w:firstLine="540"/>
        <w:jc w:val="both"/>
        <w:rPr>
          <w:rFonts w:ascii="Times New Roman" w:hAnsi="Times New Roman" w:cs="Times New Roman"/>
        </w:rPr>
      </w:pPr>
      <w:r w:rsidRPr="00B54B33">
        <w:rPr>
          <w:rFonts w:ascii="Times New Roman" w:hAnsi="Times New Roman" w:cs="Times New Roman"/>
        </w:rPr>
        <w:t>2. Критерием отбора муниципальных районов, городских округов Ивановской области для предоставления субсидий является наличие в муниципальном районе, городском округе Ивановской области муниципальных образовательных организаций, осуществляющих образовательную деятельность по образовательным программам начального общего образования.</w:t>
      </w:r>
    </w:p>
    <w:p w:rsidR="006729A9" w:rsidRPr="00B54B33" w:rsidRDefault="006729A9" w:rsidP="006729A9">
      <w:pPr>
        <w:pStyle w:val="ConsPlusNormal"/>
        <w:spacing w:before="240"/>
        <w:ind w:firstLine="540"/>
        <w:jc w:val="both"/>
        <w:rPr>
          <w:rFonts w:ascii="Times New Roman" w:hAnsi="Times New Roman" w:cs="Times New Roman"/>
        </w:rPr>
      </w:pPr>
      <w:r w:rsidRPr="00B54B33">
        <w:rPr>
          <w:rFonts w:ascii="Times New Roman" w:hAnsi="Times New Roman" w:cs="Times New Roman"/>
        </w:rPr>
        <w:t>Указанный отбор осуществляется по данным органов местного самоуправления муниципальных районов, городских округов Ивановской области, предоставленным в Департамент при предварительном комплектовании на 1 сентября года, предшествующего планируемому.</w:t>
      </w:r>
    </w:p>
    <w:p w:rsidR="006729A9" w:rsidRPr="00B54B33" w:rsidRDefault="006729A9" w:rsidP="006729A9">
      <w:pPr>
        <w:pStyle w:val="ConsPlusNormal"/>
        <w:spacing w:before="240"/>
        <w:ind w:firstLine="540"/>
        <w:jc w:val="both"/>
        <w:rPr>
          <w:rFonts w:ascii="Times New Roman" w:hAnsi="Times New Roman" w:cs="Times New Roman"/>
        </w:rPr>
      </w:pPr>
      <w:r w:rsidRPr="00B54B33">
        <w:rPr>
          <w:rFonts w:ascii="Times New Roman" w:hAnsi="Times New Roman" w:cs="Times New Roman"/>
        </w:rPr>
        <w:t>3. Условиями предоставления субсидий являются:</w:t>
      </w:r>
    </w:p>
    <w:p w:rsidR="006729A9" w:rsidRPr="00B54B33" w:rsidRDefault="006729A9" w:rsidP="006729A9">
      <w:pPr>
        <w:pStyle w:val="ConsPlusNormal"/>
        <w:spacing w:before="240"/>
        <w:ind w:firstLine="540"/>
        <w:jc w:val="both"/>
        <w:rPr>
          <w:rFonts w:ascii="Times New Roman" w:hAnsi="Times New Roman" w:cs="Times New Roman"/>
        </w:rPr>
      </w:pPr>
      <w:r w:rsidRPr="00B54B33">
        <w:rPr>
          <w:rFonts w:ascii="Times New Roman" w:hAnsi="Times New Roman" w:cs="Times New Roman"/>
        </w:rPr>
        <w:t xml:space="preserve">а) наличие муниципального правового акта, утверждающего перечень мероприятий, в целях </w:t>
      </w:r>
      <w:proofErr w:type="spellStart"/>
      <w:r w:rsidRPr="00B54B33">
        <w:rPr>
          <w:rFonts w:ascii="Times New Roman" w:hAnsi="Times New Roman" w:cs="Times New Roman"/>
        </w:rPr>
        <w:t>софинансирования</w:t>
      </w:r>
      <w:proofErr w:type="spellEnd"/>
      <w:r w:rsidRPr="00B54B33">
        <w:rPr>
          <w:rFonts w:ascii="Times New Roman" w:hAnsi="Times New Roman" w:cs="Times New Roman"/>
        </w:rPr>
        <w:t xml:space="preserve"> которых предоставляется субсидия, в соответствии с требованиями настоящего Порядка, и срок их реализации;</w:t>
      </w:r>
    </w:p>
    <w:p w:rsidR="006729A9" w:rsidRPr="00B54B33" w:rsidRDefault="006729A9" w:rsidP="006729A9">
      <w:pPr>
        <w:pStyle w:val="ConsPlusNormal"/>
        <w:spacing w:before="240"/>
        <w:ind w:firstLine="540"/>
        <w:jc w:val="both"/>
        <w:rPr>
          <w:rFonts w:ascii="Times New Roman" w:hAnsi="Times New Roman" w:cs="Times New Roman"/>
        </w:rPr>
      </w:pPr>
      <w:r>
        <w:rPr>
          <w:rFonts w:ascii="Times New Roman" w:hAnsi="Times New Roman" w:cs="Times New Roman"/>
        </w:rPr>
        <w:t xml:space="preserve">б) утратил силу. </w:t>
      </w:r>
    </w:p>
    <w:p w:rsidR="006729A9" w:rsidRPr="00B54B33" w:rsidRDefault="006729A9" w:rsidP="006729A9">
      <w:pPr>
        <w:pStyle w:val="ConsPlusNormal"/>
        <w:spacing w:before="240"/>
        <w:ind w:firstLine="540"/>
        <w:jc w:val="both"/>
        <w:rPr>
          <w:rFonts w:ascii="Times New Roman" w:hAnsi="Times New Roman" w:cs="Times New Roman"/>
        </w:rPr>
      </w:pPr>
      <w:r w:rsidRPr="00B54B33">
        <w:rPr>
          <w:rFonts w:ascii="Times New Roman" w:hAnsi="Times New Roman" w:cs="Times New Roman"/>
        </w:rPr>
        <w:t>в) наличие обучающихся, получающих начальное общее образование в муниципальных образовательных организациях;</w:t>
      </w:r>
    </w:p>
    <w:p w:rsidR="006729A9" w:rsidRPr="00B54B33" w:rsidRDefault="006729A9" w:rsidP="006729A9">
      <w:pPr>
        <w:pStyle w:val="ConsPlusNormal"/>
        <w:spacing w:before="240"/>
        <w:ind w:firstLine="540"/>
        <w:jc w:val="both"/>
        <w:rPr>
          <w:rFonts w:ascii="Times New Roman" w:hAnsi="Times New Roman" w:cs="Times New Roman"/>
        </w:rPr>
      </w:pPr>
      <w:r w:rsidRPr="00B54B33">
        <w:rPr>
          <w:rFonts w:ascii="Times New Roman" w:hAnsi="Times New Roman" w:cs="Times New Roman"/>
        </w:rPr>
        <w:t xml:space="preserve">г) заключение Соглашения в соответствии с </w:t>
      </w:r>
      <w:hyperlink r:id="rId5" w:tooltip="Постановление Правительства Ивановской области от 23.03.2016 N 65-п (ред. от 27.04.2024) &quot;О формировании, предоставлении и распределении субсидий из областного бюджета бюджетам муниципальных образований Ивановской области&quot; (вместе с &quot;Правилами формирования, пр">
        <w:r w:rsidRPr="00B54B33">
          <w:rPr>
            <w:rFonts w:ascii="Times New Roman" w:hAnsi="Times New Roman" w:cs="Times New Roman"/>
            <w:color w:val="0000FF"/>
          </w:rPr>
          <w:t>абзацем вторым пункта 8</w:t>
        </w:r>
      </w:hyperlink>
      <w:r w:rsidRPr="00B54B33">
        <w:rPr>
          <w:rFonts w:ascii="Times New Roman" w:hAnsi="Times New Roman" w:cs="Times New Roman"/>
        </w:rPr>
        <w:t xml:space="preserve"> Правил формирования, предоставления и распределения субсидий из областного бюджета бюджетам муниципальных образований Ивановской области, утвержденных постановлением Правительства Ивановской области от 23.03.2016 N 65-п (далее - Правила);</w:t>
      </w:r>
    </w:p>
    <w:p w:rsidR="006729A9" w:rsidRPr="00B54B33" w:rsidRDefault="006729A9" w:rsidP="006729A9">
      <w:pPr>
        <w:pStyle w:val="ConsPlusNormal"/>
        <w:spacing w:before="240"/>
        <w:ind w:firstLine="540"/>
        <w:jc w:val="both"/>
        <w:rPr>
          <w:rFonts w:ascii="Times New Roman" w:hAnsi="Times New Roman" w:cs="Times New Roman"/>
        </w:rPr>
      </w:pPr>
      <w:r w:rsidRPr="00B54B33">
        <w:rPr>
          <w:rFonts w:ascii="Times New Roman" w:hAnsi="Times New Roman" w:cs="Times New Roman"/>
        </w:rPr>
        <w:lastRenderedPageBreak/>
        <w:t xml:space="preserve">д) осуществление полномочий по определению поставщиков (подрядчиков, исполнителей) в случаях осуществления муниципальными заказчиками, муниципальными бюджетными учреждениями и (или) уполномоченными органами, уполномоченными учреждениями, полномочия которых определены решениями органов местного самоуправления, закупок товаров, работ, услуг путем проведения конкурсов и аукционов в соответствии с Федеральным </w:t>
      </w:r>
      <w:hyperlink r:id="rId6"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с изм. и доп., вступ. в силу с 01.07.2025) {КонсультантПлюс}">
        <w:r w:rsidRPr="00B54B33">
          <w:rPr>
            <w:rFonts w:ascii="Times New Roman" w:hAnsi="Times New Roman" w:cs="Times New Roman"/>
            <w:color w:val="0000FF"/>
          </w:rPr>
          <w:t>законом</w:t>
        </w:r>
      </w:hyperlink>
      <w:r w:rsidRPr="00B54B33">
        <w:rPr>
          <w:rFonts w:ascii="Times New Roman" w:hAnsi="Times New Roman" w:cs="Times New Roman"/>
        </w:rPr>
        <w:t xml:space="preserve"> от 05.04.2013 N 44-ФЗ "О контрактной системе в сфере закупок товаров, работ, услуг для обеспечения государственных и муниципальных нужд", Департаментом конкурсов и аукционов Ивановской области.</w:t>
      </w:r>
    </w:p>
    <w:p w:rsidR="006729A9" w:rsidRPr="00B54B33" w:rsidRDefault="006729A9" w:rsidP="006729A9">
      <w:pPr>
        <w:pStyle w:val="ConsPlusNormal"/>
        <w:spacing w:before="240"/>
        <w:ind w:firstLine="540"/>
        <w:jc w:val="both"/>
        <w:rPr>
          <w:rFonts w:ascii="Times New Roman" w:hAnsi="Times New Roman" w:cs="Times New Roman"/>
        </w:rPr>
      </w:pPr>
      <w:r w:rsidRPr="00B54B33">
        <w:rPr>
          <w:rFonts w:ascii="Times New Roman" w:hAnsi="Times New Roman" w:cs="Times New Roman"/>
        </w:rPr>
        <w:t xml:space="preserve">3.1. Определение и установление предельного уровня </w:t>
      </w:r>
      <w:proofErr w:type="spellStart"/>
      <w:r w:rsidRPr="00B54B33">
        <w:rPr>
          <w:rFonts w:ascii="Times New Roman" w:hAnsi="Times New Roman" w:cs="Times New Roman"/>
        </w:rPr>
        <w:t>софинансирования</w:t>
      </w:r>
      <w:proofErr w:type="spellEnd"/>
      <w:r w:rsidRPr="00B54B33">
        <w:rPr>
          <w:rFonts w:ascii="Times New Roman" w:hAnsi="Times New Roman" w:cs="Times New Roman"/>
        </w:rPr>
        <w:t xml:space="preserve"> (в процентах) объема расходного обязательства муниципального образования Ивановской области осуществляется в порядке, установленном </w:t>
      </w:r>
      <w:hyperlink r:id="rId7" w:tooltip="Постановление Правительства Ивановской области от 23.03.2016 N 65-п (ред. от 27.04.2024) &quot;О формировании, предоставлении и распределении субсидий из областного бюджета бюджетам муниципальных образований Ивановской области&quot; (вместе с &quot;Правилами формирования, пр">
        <w:r w:rsidRPr="00B54B33">
          <w:rPr>
            <w:rFonts w:ascii="Times New Roman" w:hAnsi="Times New Roman" w:cs="Times New Roman"/>
            <w:color w:val="0000FF"/>
          </w:rPr>
          <w:t>пунктом 5.1</w:t>
        </w:r>
      </w:hyperlink>
      <w:r w:rsidRPr="00B54B33">
        <w:rPr>
          <w:rFonts w:ascii="Times New Roman" w:hAnsi="Times New Roman" w:cs="Times New Roman"/>
        </w:rPr>
        <w:t xml:space="preserve"> Правил.</w:t>
      </w:r>
    </w:p>
    <w:p w:rsidR="006729A9" w:rsidRPr="00B54B33" w:rsidRDefault="006729A9" w:rsidP="006729A9">
      <w:pPr>
        <w:pStyle w:val="ConsPlusNormal"/>
        <w:spacing w:before="240"/>
        <w:ind w:firstLine="540"/>
        <w:jc w:val="both"/>
        <w:rPr>
          <w:rFonts w:ascii="Times New Roman" w:hAnsi="Times New Roman" w:cs="Times New Roman"/>
        </w:rPr>
      </w:pPr>
      <w:r w:rsidRPr="00B54B33">
        <w:rPr>
          <w:rFonts w:ascii="Times New Roman" w:hAnsi="Times New Roman" w:cs="Times New Roman"/>
        </w:rPr>
        <w:t>4. Размер субсидий, предоставляемых бюджетам муниципальных районов, городских округов Ивановской области, определяется по формуле:</w:t>
      </w:r>
    </w:p>
    <w:p w:rsidR="006729A9" w:rsidRPr="00B54B33" w:rsidRDefault="006729A9" w:rsidP="006729A9">
      <w:pPr>
        <w:pStyle w:val="ConsPlusNormal"/>
        <w:jc w:val="both"/>
        <w:rPr>
          <w:rFonts w:ascii="Times New Roman" w:hAnsi="Times New Roman" w:cs="Times New Roman"/>
        </w:rPr>
      </w:pPr>
    </w:p>
    <w:p w:rsidR="006729A9" w:rsidRPr="00B54B33" w:rsidRDefault="006729A9" w:rsidP="006729A9">
      <w:pPr>
        <w:pStyle w:val="ConsPlusNormal"/>
        <w:jc w:val="center"/>
        <w:rPr>
          <w:rFonts w:ascii="Times New Roman" w:hAnsi="Times New Roman" w:cs="Times New Roman"/>
        </w:rPr>
      </w:pPr>
      <w:r w:rsidRPr="00B54B33">
        <w:rPr>
          <w:rFonts w:ascii="Times New Roman" w:hAnsi="Times New Roman" w:cs="Times New Roman"/>
          <w:noProof/>
          <w:position w:val="-16"/>
        </w:rPr>
        <w:drawing>
          <wp:inline distT="0" distB="0" distL="0" distR="0" wp14:anchorId="539017E5" wp14:editId="59F18428">
            <wp:extent cx="2708910" cy="365760"/>
            <wp:effectExtent l="0" t="0" r="0" b="0"/>
            <wp:docPr id="6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08910" cy="365760"/>
                    </a:xfrm>
                    <a:prstGeom prst="rect">
                      <a:avLst/>
                    </a:prstGeom>
                    <a:noFill/>
                    <a:ln>
                      <a:noFill/>
                    </a:ln>
                  </pic:spPr>
                </pic:pic>
              </a:graphicData>
            </a:graphic>
          </wp:inline>
        </w:drawing>
      </w:r>
    </w:p>
    <w:p w:rsidR="006729A9" w:rsidRPr="00B54B33" w:rsidRDefault="006729A9" w:rsidP="006729A9">
      <w:pPr>
        <w:pStyle w:val="ConsPlusNormal"/>
        <w:jc w:val="both"/>
        <w:rPr>
          <w:rFonts w:ascii="Times New Roman" w:hAnsi="Times New Roman" w:cs="Times New Roman"/>
        </w:rPr>
      </w:pPr>
    </w:p>
    <w:p w:rsidR="006729A9" w:rsidRPr="00B54B33" w:rsidRDefault="006729A9" w:rsidP="006729A9">
      <w:pPr>
        <w:pStyle w:val="ConsPlusNormal"/>
        <w:ind w:firstLine="540"/>
        <w:jc w:val="both"/>
        <w:rPr>
          <w:rFonts w:ascii="Times New Roman" w:hAnsi="Times New Roman" w:cs="Times New Roman"/>
        </w:rPr>
      </w:pPr>
      <w:proofErr w:type="spellStart"/>
      <w:r w:rsidRPr="00B54B33">
        <w:rPr>
          <w:rFonts w:ascii="Times New Roman" w:hAnsi="Times New Roman" w:cs="Times New Roman"/>
        </w:rPr>
        <w:t>Si</w:t>
      </w:r>
      <w:proofErr w:type="spellEnd"/>
      <w:r w:rsidRPr="00B54B33">
        <w:rPr>
          <w:rFonts w:ascii="Times New Roman" w:hAnsi="Times New Roman" w:cs="Times New Roman"/>
        </w:rPr>
        <w:t xml:space="preserve"> - субсидия бюджету i-</w:t>
      </w:r>
      <w:proofErr w:type="spellStart"/>
      <w:r w:rsidRPr="00B54B33">
        <w:rPr>
          <w:rFonts w:ascii="Times New Roman" w:hAnsi="Times New Roman" w:cs="Times New Roman"/>
        </w:rPr>
        <w:t>го</w:t>
      </w:r>
      <w:proofErr w:type="spellEnd"/>
      <w:r w:rsidRPr="00B54B33">
        <w:rPr>
          <w:rFonts w:ascii="Times New Roman" w:hAnsi="Times New Roman" w:cs="Times New Roman"/>
        </w:rPr>
        <w:t xml:space="preserve"> муниципального района, городского округа Ивановской области на организацию бесплатного горячего питания обучающихся, получающих начальное общее образование в муниципальных образовательных организациях;</w:t>
      </w:r>
    </w:p>
    <w:p w:rsidR="006729A9" w:rsidRPr="00B54B33" w:rsidRDefault="006729A9" w:rsidP="006729A9">
      <w:pPr>
        <w:pStyle w:val="ConsPlusNormal"/>
        <w:spacing w:before="240"/>
        <w:ind w:firstLine="540"/>
        <w:jc w:val="both"/>
        <w:rPr>
          <w:rFonts w:ascii="Times New Roman" w:hAnsi="Times New Roman" w:cs="Times New Roman"/>
        </w:rPr>
      </w:pPr>
      <w:proofErr w:type="spellStart"/>
      <w:r w:rsidRPr="00B54B33">
        <w:rPr>
          <w:rFonts w:ascii="Times New Roman" w:hAnsi="Times New Roman" w:cs="Times New Roman"/>
        </w:rPr>
        <w:t>Di</w:t>
      </w:r>
      <w:proofErr w:type="spellEnd"/>
      <w:r w:rsidRPr="00B54B33">
        <w:rPr>
          <w:rFonts w:ascii="Times New Roman" w:hAnsi="Times New Roman" w:cs="Times New Roman"/>
        </w:rPr>
        <w:t xml:space="preserve"> - число </w:t>
      </w:r>
      <w:proofErr w:type="spellStart"/>
      <w:r w:rsidRPr="00B54B33">
        <w:rPr>
          <w:rFonts w:ascii="Times New Roman" w:hAnsi="Times New Roman" w:cs="Times New Roman"/>
        </w:rPr>
        <w:t>детодней</w:t>
      </w:r>
      <w:proofErr w:type="spellEnd"/>
      <w:r w:rsidRPr="00B54B33">
        <w:rPr>
          <w:rFonts w:ascii="Times New Roman" w:hAnsi="Times New Roman" w:cs="Times New Roman"/>
        </w:rPr>
        <w:t xml:space="preserve"> для обучающихся по программам начального общего образования в i-м муниципальном районе, городском округе Ивановской области, рассчитываемое в соответствии с </w:t>
      </w:r>
      <w:hyperlink w:anchor="P38" w:tooltip="5. Число детодней для обучающихся по программам начального общего образования в i-м муниципальном районе, городском округе Ивановской области определяется по формуле:">
        <w:r w:rsidRPr="00B54B33">
          <w:rPr>
            <w:rFonts w:ascii="Times New Roman" w:hAnsi="Times New Roman" w:cs="Times New Roman"/>
            <w:color w:val="0000FF"/>
          </w:rPr>
          <w:t>пунктом 5</w:t>
        </w:r>
      </w:hyperlink>
      <w:r w:rsidRPr="00B54B33">
        <w:rPr>
          <w:rFonts w:ascii="Times New Roman" w:hAnsi="Times New Roman" w:cs="Times New Roman"/>
        </w:rPr>
        <w:t xml:space="preserve"> настоящего Порядка;</w:t>
      </w:r>
    </w:p>
    <w:p w:rsidR="006729A9" w:rsidRPr="00B54B33" w:rsidRDefault="006729A9" w:rsidP="006729A9">
      <w:pPr>
        <w:pStyle w:val="ConsPlusNormal"/>
        <w:spacing w:before="240"/>
        <w:ind w:firstLine="540"/>
        <w:jc w:val="both"/>
        <w:rPr>
          <w:rFonts w:ascii="Times New Roman" w:hAnsi="Times New Roman" w:cs="Times New Roman"/>
        </w:rPr>
      </w:pPr>
      <w:r w:rsidRPr="00B54B33">
        <w:rPr>
          <w:rFonts w:ascii="Times New Roman" w:hAnsi="Times New Roman" w:cs="Times New Roman"/>
        </w:rPr>
        <w:t>С - стоимость горячего питания на одного обучающегося по программам начального общего образования в день, определяемая Министерством просвещения Российской Федерации на соответствующий финансовый год (2025 год - 77,08 рубля, 2026 год - 80,17 рубля, 2027 год - 83,37 рубля);</w:t>
      </w:r>
    </w:p>
    <w:p w:rsidR="006729A9" w:rsidRPr="00B54B33" w:rsidRDefault="006729A9" w:rsidP="006729A9">
      <w:pPr>
        <w:pStyle w:val="ConsPlusNormal"/>
        <w:spacing w:before="240"/>
        <w:ind w:firstLine="540"/>
        <w:jc w:val="both"/>
        <w:rPr>
          <w:rFonts w:ascii="Times New Roman" w:hAnsi="Times New Roman" w:cs="Times New Roman"/>
        </w:rPr>
      </w:pPr>
      <w:r w:rsidRPr="00B54B33">
        <w:rPr>
          <w:rFonts w:ascii="Times New Roman" w:hAnsi="Times New Roman" w:cs="Times New Roman"/>
        </w:rPr>
        <w:t>m - число муниципальных районов, городских округов Ивановской области - получателей субсидии в соответствующем финансовом году;</w:t>
      </w:r>
    </w:p>
    <w:p w:rsidR="006729A9" w:rsidRPr="00B54B33" w:rsidRDefault="006729A9" w:rsidP="006729A9">
      <w:pPr>
        <w:pStyle w:val="ConsPlusNormal"/>
        <w:spacing w:before="240"/>
        <w:ind w:firstLine="540"/>
        <w:jc w:val="both"/>
        <w:rPr>
          <w:rFonts w:ascii="Times New Roman" w:hAnsi="Times New Roman" w:cs="Times New Roman"/>
        </w:rPr>
      </w:pPr>
      <w:r w:rsidRPr="00B54B33">
        <w:rPr>
          <w:rFonts w:ascii="Times New Roman" w:hAnsi="Times New Roman" w:cs="Times New Roman"/>
        </w:rPr>
        <w:t>j - индекс суммирования;</w:t>
      </w:r>
    </w:p>
    <w:p w:rsidR="006729A9" w:rsidRPr="00B54B33" w:rsidRDefault="006729A9" w:rsidP="006729A9">
      <w:pPr>
        <w:pStyle w:val="ConsPlusNormal"/>
        <w:spacing w:before="240"/>
        <w:ind w:firstLine="540"/>
        <w:jc w:val="both"/>
        <w:rPr>
          <w:rFonts w:ascii="Times New Roman" w:hAnsi="Times New Roman" w:cs="Times New Roman"/>
        </w:rPr>
      </w:pPr>
      <w:proofErr w:type="spellStart"/>
      <w:r w:rsidRPr="00B54B33">
        <w:rPr>
          <w:rFonts w:ascii="Times New Roman" w:hAnsi="Times New Roman" w:cs="Times New Roman"/>
        </w:rPr>
        <w:t>Sо</w:t>
      </w:r>
      <w:proofErr w:type="spellEnd"/>
      <w:r w:rsidRPr="00B54B33">
        <w:rPr>
          <w:rFonts w:ascii="Times New Roman" w:hAnsi="Times New Roman" w:cs="Times New Roman"/>
        </w:rPr>
        <w:t xml:space="preserve"> - объем средств, предусмотренный в областном бюджете на предоставление субсидии в соответствующем финансовом году.</w:t>
      </w:r>
    </w:p>
    <w:p w:rsidR="006729A9" w:rsidRPr="00B54B33" w:rsidRDefault="006729A9" w:rsidP="006729A9">
      <w:pPr>
        <w:pStyle w:val="ConsPlusNormal"/>
        <w:spacing w:before="240"/>
        <w:ind w:firstLine="540"/>
        <w:jc w:val="both"/>
        <w:rPr>
          <w:rFonts w:ascii="Times New Roman" w:hAnsi="Times New Roman" w:cs="Times New Roman"/>
        </w:rPr>
      </w:pPr>
      <w:bookmarkStart w:id="1" w:name="P38"/>
      <w:bookmarkEnd w:id="1"/>
      <w:r w:rsidRPr="00B54B33">
        <w:rPr>
          <w:rFonts w:ascii="Times New Roman" w:hAnsi="Times New Roman" w:cs="Times New Roman"/>
        </w:rPr>
        <w:t xml:space="preserve">5. Число </w:t>
      </w:r>
      <w:proofErr w:type="spellStart"/>
      <w:r w:rsidRPr="00B54B33">
        <w:rPr>
          <w:rFonts w:ascii="Times New Roman" w:hAnsi="Times New Roman" w:cs="Times New Roman"/>
        </w:rPr>
        <w:t>детодней</w:t>
      </w:r>
      <w:proofErr w:type="spellEnd"/>
      <w:r w:rsidRPr="00B54B33">
        <w:rPr>
          <w:rFonts w:ascii="Times New Roman" w:hAnsi="Times New Roman" w:cs="Times New Roman"/>
        </w:rPr>
        <w:t xml:space="preserve"> для обучающихся по программам начального общего образования в i-м муниципальном районе, городском округе Ивановской области определяется по формуле:</w:t>
      </w:r>
    </w:p>
    <w:p w:rsidR="006729A9" w:rsidRPr="00B54B33" w:rsidRDefault="006729A9" w:rsidP="006729A9">
      <w:pPr>
        <w:pStyle w:val="ConsPlusNormal"/>
        <w:jc w:val="both"/>
        <w:rPr>
          <w:rFonts w:ascii="Times New Roman" w:hAnsi="Times New Roman" w:cs="Times New Roman"/>
        </w:rPr>
      </w:pPr>
    </w:p>
    <w:p w:rsidR="006729A9" w:rsidRPr="00B54B33" w:rsidRDefault="006729A9" w:rsidP="006729A9">
      <w:pPr>
        <w:pStyle w:val="ConsPlusNormal"/>
        <w:jc w:val="center"/>
        <w:rPr>
          <w:rFonts w:ascii="Times New Roman" w:hAnsi="Times New Roman" w:cs="Times New Roman"/>
        </w:rPr>
      </w:pPr>
      <w:proofErr w:type="spellStart"/>
      <w:r w:rsidRPr="00B54B33">
        <w:rPr>
          <w:rFonts w:ascii="Times New Roman" w:hAnsi="Times New Roman" w:cs="Times New Roman"/>
        </w:rPr>
        <w:t>Di</w:t>
      </w:r>
      <w:proofErr w:type="spellEnd"/>
      <w:r w:rsidRPr="00B54B33">
        <w:rPr>
          <w:rFonts w:ascii="Times New Roman" w:hAnsi="Times New Roman" w:cs="Times New Roman"/>
        </w:rPr>
        <w:t xml:space="preserve"> = K1i x Дней1 + K2i x Дней2, где:</w:t>
      </w:r>
    </w:p>
    <w:p w:rsidR="006729A9" w:rsidRPr="00B54B33" w:rsidRDefault="006729A9" w:rsidP="006729A9">
      <w:pPr>
        <w:pStyle w:val="ConsPlusNormal"/>
        <w:jc w:val="both"/>
        <w:rPr>
          <w:rFonts w:ascii="Times New Roman" w:hAnsi="Times New Roman" w:cs="Times New Roman"/>
        </w:rPr>
      </w:pPr>
    </w:p>
    <w:p w:rsidR="006729A9" w:rsidRPr="00B54B33" w:rsidRDefault="006729A9" w:rsidP="006729A9">
      <w:pPr>
        <w:pStyle w:val="ConsPlusNormal"/>
        <w:ind w:firstLine="540"/>
        <w:jc w:val="both"/>
        <w:rPr>
          <w:rFonts w:ascii="Times New Roman" w:hAnsi="Times New Roman" w:cs="Times New Roman"/>
        </w:rPr>
      </w:pPr>
      <w:r w:rsidRPr="00B54B33">
        <w:rPr>
          <w:rFonts w:ascii="Times New Roman" w:hAnsi="Times New Roman" w:cs="Times New Roman"/>
        </w:rPr>
        <w:t>K1 - численность обучающихся в 1-х классах в i-м муниципальном районе, городском округе Ивановской области по данным органов местного самоуправления муниципальных районов, городских округов Ивановской области, предоставленным в Департамент при предварительном комплектовании на 1 сентября года, предшествующего планируемому (в 2020 году по состоянию на 1 сентября 2020 года);</w:t>
      </w:r>
    </w:p>
    <w:p w:rsidR="006729A9" w:rsidRPr="00B54B33" w:rsidRDefault="006729A9" w:rsidP="006729A9">
      <w:pPr>
        <w:pStyle w:val="ConsPlusNormal"/>
        <w:spacing w:before="240"/>
        <w:ind w:firstLine="540"/>
        <w:jc w:val="both"/>
        <w:rPr>
          <w:rFonts w:ascii="Times New Roman" w:hAnsi="Times New Roman" w:cs="Times New Roman"/>
        </w:rPr>
      </w:pPr>
      <w:r w:rsidRPr="00B54B33">
        <w:rPr>
          <w:rFonts w:ascii="Times New Roman" w:hAnsi="Times New Roman" w:cs="Times New Roman"/>
        </w:rPr>
        <w:t>Дней1 - среднее количество учебных дней в году для обучающихся в 1-х классах - 165 дней (в 2020 году - 72 дня);</w:t>
      </w:r>
    </w:p>
    <w:p w:rsidR="006729A9" w:rsidRPr="00B54B33" w:rsidRDefault="006729A9" w:rsidP="006729A9">
      <w:pPr>
        <w:pStyle w:val="ConsPlusNormal"/>
        <w:spacing w:before="240"/>
        <w:ind w:firstLine="540"/>
        <w:jc w:val="both"/>
        <w:rPr>
          <w:rFonts w:ascii="Times New Roman" w:hAnsi="Times New Roman" w:cs="Times New Roman"/>
        </w:rPr>
      </w:pPr>
      <w:r w:rsidRPr="00B54B33">
        <w:rPr>
          <w:rFonts w:ascii="Times New Roman" w:hAnsi="Times New Roman" w:cs="Times New Roman"/>
        </w:rPr>
        <w:t xml:space="preserve">K2 - численность обучающихся во 2 - 4-х классах в i-м муниципальном районе, городском округе Ивановской области, по данным органов местного самоуправления муниципальных районов, городских округов Ивановской области, предоставленным в Департамент при предварительном </w:t>
      </w:r>
      <w:r w:rsidRPr="00B54B33">
        <w:rPr>
          <w:rFonts w:ascii="Times New Roman" w:hAnsi="Times New Roman" w:cs="Times New Roman"/>
        </w:rPr>
        <w:lastRenderedPageBreak/>
        <w:t>комплектовании на 1 сентября года, предшествующего планируемому;</w:t>
      </w:r>
    </w:p>
    <w:p w:rsidR="006729A9" w:rsidRPr="00B54B33" w:rsidRDefault="006729A9" w:rsidP="006729A9">
      <w:pPr>
        <w:pStyle w:val="ConsPlusNormal"/>
        <w:spacing w:before="240"/>
        <w:ind w:firstLine="540"/>
        <w:jc w:val="both"/>
        <w:rPr>
          <w:rFonts w:ascii="Times New Roman" w:hAnsi="Times New Roman" w:cs="Times New Roman"/>
        </w:rPr>
      </w:pPr>
      <w:r w:rsidRPr="00B54B33">
        <w:rPr>
          <w:rFonts w:ascii="Times New Roman" w:hAnsi="Times New Roman" w:cs="Times New Roman"/>
        </w:rPr>
        <w:t>Дней2 - среднее количество учебных дней в году для обучающихся во 2 - 4-х классах: 204 дня при 6-дневной учебной неделе, 170 дней при 5-дневной учебной неделе (в 2020 году: 88 дней при 6-дневной учебной неделе, 72 дня при 5-дневной учебной неделе).</w:t>
      </w:r>
    </w:p>
    <w:p w:rsidR="006729A9" w:rsidRPr="00B54B33" w:rsidRDefault="006729A9" w:rsidP="006729A9">
      <w:pPr>
        <w:pStyle w:val="ConsPlusNormal"/>
        <w:spacing w:before="240"/>
        <w:ind w:firstLine="540"/>
        <w:jc w:val="both"/>
        <w:rPr>
          <w:rFonts w:ascii="Times New Roman" w:hAnsi="Times New Roman" w:cs="Times New Roman"/>
        </w:rPr>
      </w:pPr>
      <w:r w:rsidRPr="00B54B33">
        <w:rPr>
          <w:rFonts w:ascii="Times New Roman" w:hAnsi="Times New Roman" w:cs="Times New Roman"/>
        </w:rPr>
        <w:t>6. Субсидии носят целевой характер и не могут быть использованы на другие цели.</w:t>
      </w:r>
    </w:p>
    <w:p w:rsidR="006729A9" w:rsidRPr="00B54B33" w:rsidRDefault="006729A9" w:rsidP="006729A9">
      <w:pPr>
        <w:pStyle w:val="ConsPlusNormal"/>
        <w:spacing w:before="240"/>
        <w:ind w:firstLine="540"/>
        <w:jc w:val="both"/>
        <w:rPr>
          <w:rFonts w:ascii="Times New Roman" w:hAnsi="Times New Roman" w:cs="Times New Roman"/>
        </w:rPr>
      </w:pPr>
      <w:r w:rsidRPr="00B54B33">
        <w:rPr>
          <w:rFonts w:ascii="Times New Roman" w:hAnsi="Times New Roman" w:cs="Times New Roman"/>
        </w:rPr>
        <w:t>7. Распределение субсидии между муниципальными районами, городскими округами Ивановской области утверждается законом Ивановской области об областном бюджете на соответствующий финансовый год и плановый период.</w:t>
      </w:r>
    </w:p>
    <w:p w:rsidR="006729A9" w:rsidRPr="00B54B33" w:rsidRDefault="006729A9" w:rsidP="006729A9">
      <w:pPr>
        <w:pStyle w:val="ConsPlusNormal"/>
        <w:spacing w:before="240"/>
        <w:ind w:firstLine="540"/>
        <w:jc w:val="both"/>
        <w:rPr>
          <w:rFonts w:ascii="Times New Roman" w:hAnsi="Times New Roman" w:cs="Times New Roman"/>
        </w:rPr>
      </w:pPr>
      <w:r w:rsidRPr="00B54B33">
        <w:rPr>
          <w:rFonts w:ascii="Times New Roman" w:hAnsi="Times New Roman" w:cs="Times New Roman"/>
        </w:rPr>
        <w:t>8. Предоставление субсидий бюджетам муниципальных районов и городских округов Ивановской области осуществляется на основании Соглашения в соответствии с типовой формой, утвержденной Департаментом финансов Ивановской области.</w:t>
      </w:r>
    </w:p>
    <w:p w:rsidR="006729A9" w:rsidRPr="00B54B33" w:rsidRDefault="006729A9" w:rsidP="006729A9">
      <w:pPr>
        <w:pStyle w:val="ConsPlusNormal"/>
        <w:spacing w:before="240"/>
        <w:ind w:firstLine="540"/>
        <w:jc w:val="both"/>
        <w:rPr>
          <w:rFonts w:ascii="Times New Roman" w:hAnsi="Times New Roman" w:cs="Times New Roman"/>
        </w:rPr>
      </w:pPr>
      <w:r w:rsidRPr="00B54B33">
        <w:rPr>
          <w:rFonts w:ascii="Times New Roman" w:hAnsi="Times New Roman" w:cs="Times New Roman"/>
        </w:rPr>
        <w:t xml:space="preserve">Соглашение должно содержать положения, предусмотренные </w:t>
      </w:r>
      <w:hyperlink r:id="rId9" w:tooltip="Постановление Правительства Ивановской области от 23.03.2016 N 65-п (ред. от 27.04.2024) &quot;О формировании, предоставлении и распределении субсидий из областного бюджета бюджетам муниципальных образований Ивановской области&quot; (вместе с &quot;Правилами формирования, пр">
        <w:r w:rsidRPr="00B54B33">
          <w:rPr>
            <w:rFonts w:ascii="Times New Roman" w:hAnsi="Times New Roman" w:cs="Times New Roman"/>
            <w:color w:val="0000FF"/>
          </w:rPr>
          <w:t>подпунктами "а</w:t>
        </w:r>
      </w:hyperlink>
      <w:r w:rsidRPr="00B54B33">
        <w:rPr>
          <w:rFonts w:ascii="Times New Roman" w:hAnsi="Times New Roman" w:cs="Times New Roman"/>
        </w:rPr>
        <w:t xml:space="preserve"> - </w:t>
      </w:r>
      <w:hyperlink r:id="rId10" w:tooltip="Постановление Правительства Ивановской области от 23.03.2016 N 65-п (ред. от 27.04.2024) &quot;О формировании, предоставлении и распределении субсидий из областного бюджета бюджетам муниципальных образований Ивановской области&quot; (вместе с &quot;Правилами формирования, пр">
        <w:r w:rsidRPr="00B54B33">
          <w:rPr>
            <w:rFonts w:ascii="Times New Roman" w:hAnsi="Times New Roman" w:cs="Times New Roman"/>
            <w:color w:val="0000FF"/>
          </w:rPr>
          <w:t>д.1"</w:t>
        </w:r>
      </w:hyperlink>
      <w:r w:rsidRPr="00B54B33">
        <w:rPr>
          <w:rFonts w:ascii="Times New Roman" w:hAnsi="Times New Roman" w:cs="Times New Roman"/>
        </w:rPr>
        <w:t xml:space="preserve">, </w:t>
      </w:r>
      <w:hyperlink r:id="rId11" w:tooltip="Постановление Правительства Ивановской области от 23.03.2016 N 65-п (ред. от 27.04.2024) &quot;О формировании, предоставлении и распределении субсидий из областного бюджета бюджетам муниципальных образований Ивановской области&quot; (вместе с &quot;Правилами формирования, пр">
        <w:r w:rsidRPr="00B54B33">
          <w:rPr>
            <w:rFonts w:ascii="Times New Roman" w:hAnsi="Times New Roman" w:cs="Times New Roman"/>
            <w:color w:val="0000FF"/>
          </w:rPr>
          <w:t>"ж</w:t>
        </w:r>
      </w:hyperlink>
      <w:r w:rsidRPr="00B54B33">
        <w:rPr>
          <w:rFonts w:ascii="Times New Roman" w:hAnsi="Times New Roman" w:cs="Times New Roman"/>
        </w:rPr>
        <w:t xml:space="preserve"> - </w:t>
      </w:r>
      <w:hyperlink r:id="rId12" w:tooltip="Постановление Правительства Ивановской области от 23.03.2016 N 65-п (ред. от 27.04.2024) &quot;О формировании, предоставлении и распределении субсидий из областного бюджета бюджетам муниципальных образований Ивановской области&quot; (вместе с &quot;Правилами формирования, пр">
        <w:r w:rsidRPr="00B54B33">
          <w:rPr>
            <w:rFonts w:ascii="Times New Roman" w:hAnsi="Times New Roman" w:cs="Times New Roman"/>
            <w:color w:val="0000FF"/>
          </w:rPr>
          <w:t>о" пункта 7</w:t>
        </w:r>
      </w:hyperlink>
      <w:r w:rsidRPr="00B54B33">
        <w:rPr>
          <w:rFonts w:ascii="Times New Roman" w:hAnsi="Times New Roman" w:cs="Times New Roman"/>
        </w:rPr>
        <w:t xml:space="preserve"> Правил.</w:t>
      </w:r>
    </w:p>
    <w:p w:rsidR="006729A9" w:rsidRPr="00B54B33" w:rsidRDefault="006729A9" w:rsidP="006729A9">
      <w:pPr>
        <w:pStyle w:val="ConsPlusNormal"/>
        <w:spacing w:before="240"/>
        <w:ind w:firstLine="540"/>
        <w:jc w:val="both"/>
        <w:rPr>
          <w:rFonts w:ascii="Times New Roman" w:hAnsi="Times New Roman" w:cs="Times New Roman"/>
        </w:rPr>
      </w:pPr>
      <w:r w:rsidRPr="00B54B33">
        <w:rPr>
          <w:rFonts w:ascii="Times New Roman" w:hAnsi="Times New Roman" w:cs="Times New Roman"/>
        </w:rPr>
        <w:t xml:space="preserve">В случае </w:t>
      </w:r>
      <w:proofErr w:type="spellStart"/>
      <w:r w:rsidRPr="00B54B33">
        <w:rPr>
          <w:rFonts w:ascii="Times New Roman" w:hAnsi="Times New Roman" w:cs="Times New Roman"/>
        </w:rPr>
        <w:t>софинансирования</w:t>
      </w:r>
      <w:proofErr w:type="spellEnd"/>
      <w:r w:rsidRPr="00B54B33">
        <w:rPr>
          <w:rFonts w:ascii="Times New Roman" w:hAnsi="Times New Roman" w:cs="Times New Roman"/>
        </w:rPr>
        <w:t xml:space="preserve"> из федерального бюджета расходных обязательств Ивановской области, связанных с предоставлением субсидий бюджетам муниципальных образований в целях оказания финансовой поддержки выполнения органами местного самоуправления полномочий по вопросам местного значения, форма и содержание Соглашений, а также процедура их заключения должны обеспечивать выполнение условий, установленных нормативными правовыми актами Правительства Российской Федерации, регламентирующими общие требования к предоставлению и распределению субсидий из федерального бюджета бюджетам субъектов Российской Федерации.</w:t>
      </w:r>
    </w:p>
    <w:p w:rsidR="006729A9" w:rsidRPr="00B54B33" w:rsidRDefault="006729A9" w:rsidP="006729A9">
      <w:pPr>
        <w:pStyle w:val="ConsPlusNormal"/>
        <w:spacing w:before="240"/>
        <w:ind w:firstLine="540"/>
        <w:jc w:val="both"/>
        <w:rPr>
          <w:rFonts w:ascii="Times New Roman" w:hAnsi="Times New Roman" w:cs="Times New Roman"/>
        </w:rPr>
      </w:pPr>
      <w:r w:rsidRPr="00B54B33">
        <w:rPr>
          <w:rFonts w:ascii="Times New Roman" w:hAnsi="Times New Roman" w:cs="Times New Roman"/>
        </w:rPr>
        <w:t>Внесение в Соглашение изменений, предусматривающих ухудшение значений результатов использования субсидии, а также увеличение сроков реализации предусмотренных Соглашением мероприятий, не допускается, за исключением случаев, если выполнение условий предоставления субсидии оказалось невозможным вследствие обстоятельств непреодолимой силы, изменения значений целевых показателей и индикаторов государственных программ Российской Федерации и Ивановской области, а также в случае сокращения размера субсидии.</w:t>
      </w:r>
    </w:p>
    <w:p w:rsidR="006729A9" w:rsidRPr="00B54B33" w:rsidRDefault="006729A9" w:rsidP="006729A9">
      <w:pPr>
        <w:pStyle w:val="ConsPlusNormal"/>
        <w:spacing w:before="240"/>
        <w:ind w:firstLine="540"/>
        <w:jc w:val="both"/>
        <w:rPr>
          <w:rFonts w:ascii="Times New Roman" w:hAnsi="Times New Roman" w:cs="Times New Roman"/>
        </w:rPr>
      </w:pPr>
      <w:r w:rsidRPr="00B54B33">
        <w:rPr>
          <w:rFonts w:ascii="Times New Roman" w:hAnsi="Times New Roman" w:cs="Times New Roman"/>
        </w:rPr>
        <w:t>Соглашение заключается на срок, который не может быть менее срока, на который в установленном порядке утверждено распределение субсидии соответствующему муниципальному району, городскому округу Ивановской области.</w:t>
      </w:r>
    </w:p>
    <w:p w:rsidR="006729A9" w:rsidRPr="00B54B33" w:rsidRDefault="006729A9" w:rsidP="006729A9">
      <w:pPr>
        <w:pStyle w:val="ConsPlusNormal"/>
        <w:spacing w:before="240"/>
        <w:ind w:firstLine="540"/>
        <w:jc w:val="both"/>
        <w:rPr>
          <w:rFonts w:ascii="Times New Roman" w:hAnsi="Times New Roman" w:cs="Times New Roman"/>
        </w:rPr>
      </w:pPr>
      <w:r w:rsidRPr="00B54B33">
        <w:rPr>
          <w:rFonts w:ascii="Times New Roman" w:hAnsi="Times New Roman" w:cs="Times New Roman"/>
        </w:rPr>
        <w:t>Соглашение заключается до 15 февраля текущего финансового года или не позднее 30 дней после дня вступления в силу закона Ивановской области о внесении изменений в закон Ивановской области об областном бюджете на текущий финансовый год и плановый период, предусматривающего предоставление Субсидии.</w:t>
      </w:r>
    </w:p>
    <w:p w:rsidR="006729A9" w:rsidRPr="00B54B33" w:rsidRDefault="006729A9" w:rsidP="006729A9">
      <w:pPr>
        <w:pStyle w:val="ConsPlusNormal"/>
        <w:spacing w:before="240"/>
        <w:ind w:firstLine="540"/>
        <w:jc w:val="both"/>
        <w:rPr>
          <w:rFonts w:ascii="Times New Roman" w:hAnsi="Times New Roman" w:cs="Times New Roman"/>
        </w:rPr>
      </w:pPr>
      <w:r w:rsidRPr="00B54B33">
        <w:rPr>
          <w:rFonts w:ascii="Times New Roman" w:hAnsi="Times New Roman" w:cs="Times New Roman"/>
        </w:rPr>
        <w:t xml:space="preserve">В случае увеличения в текущем финансовом году субсидии в размере, не превышающем остатка субсидии, не использованной на начало текущего финансового года на оплату муниципальных контрактов, заключенных от имени муниципального района, городского округа Ивановской области,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Соглашение могут быть внесены изменения в части уточнения (уменьшения) значений результатов использования субсидии в отчетном финансовом году с соответствующим уточнением (увеличением) значений результатов использования субсидии в текущем финансовом году. Указанные изменения не учитываются при применении мер ответственности, предусмотренных </w:t>
      </w:r>
      <w:hyperlink r:id="rId13" w:tooltip="Постановление Правительства Ивановской области от 23.03.2016 N 65-п (ред. от 27.04.2024) &quot;О формировании, предоставлении и распределении субсидий из областного бюджета бюджетам муниципальных образований Ивановской области&quot; (вместе с &quot;Правилами формирования, пр">
        <w:r w:rsidRPr="00B54B33">
          <w:rPr>
            <w:rFonts w:ascii="Times New Roman" w:hAnsi="Times New Roman" w:cs="Times New Roman"/>
            <w:color w:val="0000FF"/>
          </w:rPr>
          <w:t>пунктом 12</w:t>
        </w:r>
      </w:hyperlink>
      <w:r w:rsidRPr="00B54B33">
        <w:rPr>
          <w:rFonts w:ascii="Times New Roman" w:hAnsi="Times New Roman" w:cs="Times New Roman"/>
        </w:rPr>
        <w:t xml:space="preserve"> Правил.</w:t>
      </w:r>
    </w:p>
    <w:p w:rsidR="006729A9" w:rsidRPr="00B54B33" w:rsidRDefault="006729A9" w:rsidP="006729A9">
      <w:pPr>
        <w:pStyle w:val="ConsPlusNormal"/>
        <w:spacing w:before="240"/>
        <w:ind w:firstLine="540"/>
        <w:jc w:val="both"/>
        <w:rPr>
          <w:rFonts w:ascii="Times New Roman" w:hAnsi="Times New Roman" w:cs="Times New Roman"/>
        </w:rPr>
      </w:pPr>
      <w:r w:rsidRPr="00B54B33">
        <w:rPr>
          <w:rFonts w:ascii="Times New Roman" w:hAnsi="Times New Roman" w:cs="Times New Roman"/>
        </w:rPr>
        <w:t xml:space="preserve">8.1. Объем бюджетных ассигнований местного бюджета на финансовое обеспечение расходного обязательства, в целях </w:t>
      </w:r>
      <w:proofErr w:type="spellStart"/>
      <w:r w:rsidRPr="00B54B33">
        <w:rPr>
          <w:rFonts w:ascii="Times New Roman" w:hAnsi="Times New Roman" w:cs="Times New Roman"/>
        </w:rPr>
        <w:t>софинансирования</w:t>
      </w:r>
      <w:proofErr w:type="spellEnd"/>
      <w:r w:rsidRPr="00B54B33">
        <w:rPr>
          <w:rFonts w:ascii="Times New Roman" w:hAnsi="Times New Roman" w:cs="Times New Roman"/>
        </w:rPr>
        <w:t xml:space="preserve"> которого предоставляется субсидия, утверждается решением представительного органа местного самоуправления муниципального образования Ивановской области о бюджете (сводной бюджетной росписью местного бюджета) </w:t>
      </w:r>
      <w:r w:rsidRPr="00B54B33">
        <w:rPr>
          <w:rFonts w:ascii="Times New Roman" w:hAnsi="Times New Roman" w:cs="Times New Roman"/>
        </w:rPr>
        <w:lastRenderedPageBreak/>
        <w:t>исходя из необходимости достижения установленных Соглашением значений результатов использования субсидии.</w:t>
      </w:r>
    </w:p>
    <w:p w:rsidR="006729A9" w:rsidRPr="00B54B33" w:rsidRDefault="006729A9" w:rsidP="006729A9">
      <w:pPr>
        <w:pStyle w:val="ConsPlusNormal"/>
        <w:spacing w:before="240"/>
        <w:ind w:firstLine="540"/>
        <w:jc w:val="both"/>
        <w:rPr>
          <w:rFonts w:ascii="Times New Roman" w:hAnsi="Times New Roman" w:cs="Times New Roman"/>
        </w:rPr>
      </w:pPr>
      <w:r w:rsidRPr="00B54B33">
        <w:rPr>
          <w:rFonts w:ascii="Times New Roman" w:hAnsi="Times New Roman" w:cs="Times New Roman"/>
        </w:rPr>
        <w:t xml:space="preserve">9. Перечисление Субсидий из областного бюджета в бюджет муниципального района, городского округа Ивановской области осуществляется в установленном порядке на единые счета бюджетов, открытые финансовым органам муниципальных районов, городских округов Ивановской области в Управлении Федерального казначейства по Ивановской области, - 03231 "Средства местных бюджетов", в объеме, соответствующем уровню </w:t>
      </w:r>
      <w:proofErr w:type="spellStart"/>
      <w:r w:rsidRPr="00B54B33">
        <w:rPr>
          <w:rFonts w:ascii="Times New Roman" w:hAnsi="Times New Roman" w:cs="Times New Roman"/>
        </w:rPr>
        <w:t>софинансирования</w:t>
      </w:r>
      <w:proofErr w:type="spellEnd"/>
      <w:r w:rsidRPr="00B54B33">
        <w:rPr>
          <w:rFonts w:ascii="Times New Roman" w:hAnsi="Times New Roman" w:cs="Times New Roman"/>
        </w:rPr>
        <w:t xml:space="preserve"> расходного обязательства муниципального района, городского округа Ивановской области, установленному Соглашением, на основании заявки муниципального района, городского округа Ивановской области о перечислении субсидии, предоставляемой Департаментом по форме и в срок, установленные Департаментом, в пределах объема средств, предусмотренного для предоставления субсидии (при наличии - графиком перечисления субсидии бюджету муниципального района, городского округа Ивановской области, установленным Соглашением).</w:t>
      </w:r>
    </w:p>
    <w:p w:rsidR="006729A9" w:rsidRPr="00B54B33" w:rsidRDefault="006729A9" w:rsidP="006729A9">
      <w:pPr>
        <w:pStyle w:val="ConsPlusNormal"/>
        <w:spacing w:before="240"/>
        <w:ind w:firstLine="540"/>
        <w:jc w:val="both"/>
        <w:rPr>
          <w:rFonts w:ascii="Times New Roman" w:hAnsi="Times New Roman" w:cs="Times New Roman"/>
        </w:rPr>
      </w:pPr>
      <w:r w:rsidRPr="00B54B33">
        <w:rPr>
          <w:rFonts w:ascii="Times New Roman" w:hAnsi="Times New Roman" w:cs="Times New Roman"/>
        </w:rPr>
        <w:t>10. Не использованный на 1 января текущего финансового года остаток субсидии подлежит возврату в областной бюджет в соответствии с бюджетным законодательством.</w:t>
      </w:r>
    </w:p>
    <w:p w:rsidR="006729A9" w:rsidRPr="00B54B33" w:rsidRDefault="006729A9" w:rsidP="006729A9">
      <w:pPr>
        <w:pStyle w:val="ConsPlusNormal"/>
        <w:spacing w:before="240"/>
        <w:ind w:firstLine="540"/>
        <w:jc w:val="both"/>
        <w:rPr>
          <w:rFonts w:ascii="Times New Roman" w:hAnsi="Times New Roman" w:cs="Times New Roman"/>
        </w:rPr>
      </w:pPr>
      <w:r w:rsidRPr="00B54B33">
        <w:rPr>
          <w:rFonts w:ascii="Times New Roman" w:hAnsi="Times New Roman" w:cs="Times New Roman"/>
        </w:rPr>
        <w:t>11. Ответственность за соблюдение настоящего Порядка, за целевое использование субсидий и достоверность предоставляемой в Департамент информации возлагается на органы местного самоуправления муниципальных районов, городских округов Ивановской области.</w:t>
      </w:r>
    </w:p>
    <w:p w:rsidR="006729A9" w:rsidRPr="00B54B33" w:rsidRDefault="006729A9" w:rsidP="006729A9">
      <w:pPr>
        <w:pStyle w:val="ConsPlusNormal"/>
        <w:spacing w:before="240"/>
        <w:ind w:firstLine="540"/>
        <w:jc w:val="both"/>
        <w:rPr>
          <w:rFonts w:ascii="Times New Roman" w:hAnsi="Times New Roman" w:cs="Times New Roman"/>
        </w:rPr>
      </w:pPr>
      <w:r w:rsidRPr="00B54B33">
        <w:rPr>
          <w:rFonts w:ascii="Times New Roman" w:hAnsi="Times New Roman" w:cs="Times New Roman"/>
        </w:rPr>
        <w:t>12. Оценка эффективности использования субсидии осуществляется Департаментом путем сравнения плановых значений результата использования субсидии, установленных соглашением, и фактических значений результата использования субсидии.</w:t>
      </w:r>
    </w:p>
    <w:p w:rsidR="006729A9" w:rsidRPr="00B54B33" w:rsidRDefault="006729A9" w:rsidP="006729A9">
      <w:pPr>
        <w:pStyle w:val="ConsPlusNormal"/>
        <w:spacing w:before="240"/>
        <w:ind w:firstLine="540"/>
        <w:jc w:val="both"/>
        <w:rPr>
          <w:rFonts w:ascii="Times New Roman" w:hAnsi="Times New Roman" w:cs="Times New Roman"/>
        </w:rPr>
      </w:pPr>
      <w:r w:rsidRPr="00B54B33">
        <w:rPr>
          <w:rFonts w:ascii="Times New Roman" w:hAnsi="Times New Roman" w:cs="Times New Roman"/>
        </w:rPr>
        <w:t>Результатом использования субсидии является обеспечение бесплатным горячим питанием обучающихся, получающих начальное общее образование в муниципальных образовательных организациях.</w:t>
      </w:r>
    </w:p>
    <w:p w:rsidR="006729A9" w:rsidRPr="00B54B33" w:rsidRDefault="006729A9" w:rsidP="006729A9">
      <w:pPr>
        <w:pStyle w:val="ConsPlusNormal"/>
        <w:spacing w:before="240"/>
        <w:ind w:firstLine="540"/>
        <w:jc w:val="both"/>
        <w:rPr>
          <w:rFonts w:ascii="Times New Roman" w:hAnsi="Times New Roman" w:cs="Times New Roman"/>
        </w:rPr>
      </w:pPr>
      <w:r w:rsidRPr="00B54B33">
        <w:rPr>
          <w:rFonts w:ascii="Times New Roman" w:hAnsi="Times New Roman" w:cs="Times New Roman"/>
        </w:rPr>
        <w:t xml:space="preserve">13. В случае если муниципальным районом или городским округом Ивановской области по состоянию на 31 декабря года предоставления субсидии допущены нарушения обязательств, предусмотренных Соглашением в соответствии с </w:t>
      </w:r>
      <w:hyperlink r:id="rId14" w:tooltip="Постановление Правительства Ивановской области от 23.03.2016 N 65-п (ред. от 27.04.2024) &quot;О формировании, предоставлении и распределении субсидий из областного бюджета бюджетам муниципальных образований Ивановской области&quot; (вместе с &quot;Правилами формирования, пр">
        <w:r w:rsidRPr="00B54B33">
          <w:rPr>
            <w:rFonts w:ascii="Times New Roman" w:hAnsi="Times New Roman" w:cs="Times New Roman"/>
            <w:color w:val="0000FF"/>
          </w:rPr>
          <w:t>подпунктом "б" пункта 7</w:t>
        </w:r>
      </w:hyperlink>
      <w:r w:rsidRPr="00B54B33">
        <w:rPr>
          <w:rFonts w:ascii="Times New Roman" w:hAnsi="Times New Roman" w:cs="Times New Roman"/>
        </w:rPr>
        <w:t xml:space="preserve"> Правил,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объем средств, подлежащий возврату из бюджета муниципального образования Ивановской области в областной бюджет в срок до 1 мая года, следующего за годом предоставления субсидии, рассчитывается в соответствии с </w:t>
      </w:r>
      <w:hyperlink r:id="rId15" w:tooltip="Постановление Правительства Ивановской области от 23.03.2016 N 65-п (ред. от 27.04.2024) &quot;О формировании, предоставлении и распределении субсидий из областного бюджета бюджетам муниципальных образований Ивановской области&quot; (вместе с &quot;Правилами формирования, пр">
        <w:r w:rsidRPr="00B54B33">
          <w:rPr>
            <w:rFonts w:ascii="Times New Roman" w:hAnsi="Times New Roman" w:cs="Times New Roman"/>
            <w:color w:val="0000FF"/>
          </w:rPr>
          <w:t>пунктами 12</w:t>
        </w:r>
      </w:hyperlink>
      <w:r w:rsidRPr="00B54B33">
        <w:rPr>
          <w:rFonts w:ascii="Times New Roman" w:hAnsi="Times New Roman" w:cs="Times New Roman"/>
        </w:rPr>
        <w:t xml:space="preserve"> - </w:t>
      </w:r>
      <w:hyperlink r:id="rId16" w:tooltip="Постановление Правительства Ивановской области от 23.03.2016 N 65-п (ред. от 27.04.2024) &quot;О формировании, предоставлении и распределении субсидий из областного бюджета бюджетам муниципальных образований Ивановской области&quot; (вместе с &quot;Правилами формирования, пр">
        <w:r w:rsidRPr="00B54B33">
          <w:rPr>
            <w:rFonts w:ascii="Times New Roman" w:hAnsi="Times New Roman" w:cs="Times New Roman"/>
            <w:color w:val="0000FF"/>
          </w:rPr>
          <w:t>14</w:t>
        </w:r>
      </w:hyperlink>
      <w:r w:rsidRPr="00B54B33">
        <w:rPr>
          <w:rFonts w:ascii="Times New Roman" w:hAnsi="Times New Roman" w:cs="Times New Roman"/>
        </w:rPr>
        <w:t xml:space="preserve"> Правил.</w:t>
      </w:r>
    </w:p>
    <w:p w:rsidR="006729A9" w:rsidRPr="00B54B33" w:rsidRDefault="006729A9" w:rsidP="006729A9">
      <w:pPr>
        <w:pStyle w:val="ConsPlusNormal"/>
        <w:spacing w:before="240"/>
        <w:ind w:firstLine="540"/>
        <w:jc w:val="both"/>
        <w:rPr>
          <w:rFonts w:ascii="Times New Roman" w:hAnsi="Times New Roman" w:cs="Times New Roman"/>
        </w:rPr>
      </w:pPr>
      <w:bookmarkStart w:id="2" w:name="P64"/>
      <w:bookmarkEnd w:id="2"/>
      <w:r w:rsidRPr="00B54B33">
        <w:rPr>
          <w:rFonts w:ascii="Times New Roman" w:hAnsi="Times New Roman" w:cs="Times New Roman"/>
        </w:rPr>
        <w:t xml:space="preserve">14. Основанием для освобождения муниципальных районов, городских округов Ивановской области от применения мер ответственности, предусмотренных </w:t>
      </w:r>
      <w:hyperlink r:id="rId17" w:tooltip="Постановление Правительства Ивановской области от 23.03.2016 N 65-п (ред. от 27.04.2024) &quot;О формировании, предоставлении и распределении субсидий из областного бюджета бюджетам муниципальных образований Ивановской области&quot; (вместе с &quot;Правилами формирования, пр">
        <w:r w:rsidRPr="00B54B33">
          <w:rPr>
            <w:rFonts w:ascii="Times New Roman" w:hAnsi="Times New Roman" w:cs="Times New Roman"/>
            <w:color w:val="0000FF"/>
          </w:rPr>
          <w:t>пунктом 12</w:t>
        </w:r>
      </w:hyperlink>
      <w:r w:rsidRPr="00B54B33">
        <w:rPr>
          <w:rFonts w:ascii="Times New Roman" w:hAnsi="Times New Roman" w:cs="Times New Roman"/>
        </w:rPr>
        <w:t xml:space="preserve"> Правил, является документально подтвержденное наступление обстоятельств непреодолимой силы, препятствующих исполнению соответствующих обязательств.</w:t>
      </w:r>
    </w:p>
    <w:p w:rsidR="006729A9" w:rsidRPr="00B54B33" w:rsidRDefault="006729A9" w:rsidP="006729A9">
      <w:pPr>
        <w:pStyle w:val="ConsPlusNormal"/>
        <w:spacing w:before="240"/>
        <w:ind w:firstLine="540"/>
        <w:jc w:val="both"/>
        <w:rPr>
          <w:rFonts w:ascii="Times New Roman" w:hAnsi="Times New Roman" w:cs="Times New Roman"/>
        </w:rPr>
      </w:pPr>
      <w:r w:rsidRPr="00B54B33">
        <w:rPr>
          <w:rFonts w:ascii="Times New Roman" w:hAnsi="Times New Roman" w:cs="Times New Roman"/>
        </w:rPr>
        <w:t xml:space="preserve">Департамент при наличии основания, предусмотренного </w:t>
      </w:r>
      <w:hyperlink w:anchor="P64" w:tooltip="14. Основанием для освобождения муниципальных районов, городских округов Ивановской области от применения мер ответственности, предусмотренных пунктом 12 Правил, является документально подтвержденное наступление обстоятельств непреодолимой силы, препятствующих">
        <w:r w:rsidRPr="00B54B33">
          <w:rPr>
            <w:rFonts w:ascii="Times New Roman" w:hAnsi="Times New Roman" w:cs="Times New Roman"/>
            <w:color w:val="0000FF"/>
          </w:rPr>
          <w:t>абзацем первым</w:t>
        </w:r>
      </w:hyperlink>
      <w:r w:rsidRPr="00B54B33">
        <w:rPr>
          <w:rFonts w:ascii="Times New Roman" w:hAnsi="Times New Roman" w:cs="Times New Roman"/>
        </w:rPr>
        <w:t xml:space="preserve"> настоящего пункта, подготавливает заключение о причинах неисполнения соответствующих обязательств, а также о целесообразности продления срока устранения нарушения обязательств и достаточности мер, предпринимаемых для устранения нарушения обязательств (далее - заключение), и согласовывает его с Департаментом финансов Ивановской области и Департаментом экономического развития и торговли Ивановской области.</w:t>
      </w:r>
    </w:p>
    <w:p w:rsidR="006729A9" w:rsidRPr="00B54B33" w:rsidRDefault="006729A9" w:rsidP="006729A9">
      <w:pPr>
        <w:pStyle w:val="ConsPlusNormal"/>
        <w:spacing w:before="240"/>
        <w:ind w:firstLine="540"/>
        <w:jc w:val="both"/>
        <w:rPr>
          <w:rFonts w:ascii="Times New Roman" w:hAnsi="Times New Roman" w:cs="Times New Roman"/>
        </w:rPr>
      </w:pPr>
      <w:r w:rsidRPr="00B54B33">
        <w:rPr>
          <w:rFonts w:ascii="Times New Roman" w:hAnsi="Times New Roman" w:cs="Times New Roman"/>
        </w:rPr>
        <w:t xml:space="preserve">Заключение формируется на основании документов, подтверждающих наступление обстоятельств непреодолимой силы, вследствие которых соответствующие обязательства не исполнены, представляемых Департаменту высшим должностным лицом муниципального района, городского округа Ивановской области (руководителем исполнительно-распорядительного органа муниципального района, городского округа Ивановской области), допустившего нарушение соответствующих обязательств, до 1 апреля года, следующего за годом предоставления субсидии. </w:t>
      </w:r>
      <w:r w:rsidRPr="00B54B33">
        <w:rPr>
          <w:rFonts w:ascii="Times New Roman" w:hAnsi="Times New Roman" w:cs="Times New Roman"/>
        </w:rPr>
        <w:lastRenderedPageBreak/>
        <w:t>Одновременно с указанными документами предоставляется информация о предпринимаемых мерах по устранению нарушения.</w:t>
      </w:r>
    </w:p>
    <w:p w:rsidR="006729A9" w:rsidRPr="00B54B33" w:rsidRDefault="006729A9" w:rsidP="006729A9">
      <w:pPr>
        <w:pStyle w:val="ConsPlusNormal"/>
        <w:spacing w:before="240"/>
        <w:ind w:firstLine="540"/>
        <w:jc w:val="both"/>
        <w:rPr>
          <w:rFonts w:ascii="Times New Roman" w:hAnsi="Times New Roman" w:cs="Times New Roman"/>
        </w:rPr>
      </w:pPr>
      <w:r w:rsidRPr="00B54B33">
        <w:rPr>
          <w:rFonts w:ascii="Times New Roman" w:hAnsi="Times New Roman" w:cs="Times New Roman"/>
        </w:rPr>
        <w:t xml:space="preserve">Департамент не позднее 15 апреля года, следующего за годом предоставления субсидии, вносит в Правительство Ивановской области проект распоряжения Правительства Ивановской области об освобождении муниципальных образований от применения мер ответственности, предусмотренных </w:t>
      </w:r>
      <w:hyperlink r:id="rId18" w:tooltip="Постановление Правительства Ивановской области от 23.03.2016 N 65-п (ред. от 27.04.2024) &quot;О формировании, предоставлении и распределении субсидий из областного бюджета бюджетам муниципальных образований Ивановской области&quot; (вместе с &quot;Правилами формирования, пр">
        <w:r w:rsidRPr="00B54B33">
          <w:rPr>
            <w:rFonts w:ascii="Times New Roman" w:hAnsi="Times New Roman" w:cs="Times New Roman"/>
            <w:color w:val="0000FF"/>
          </w:rPr>
          <w:t>пунктом 12</w:t>
        </w:r>
      </w:hyperlink>
      <w:r w:rsidRPr="00B54B33">
        <w:rPr>
          <w:rFonts w:ascii="Times New Roman" w:hAnsi="Times New Roman" w:cs="Times New Roman"/>
        </w:rPr>
        <w:t xml:space="preserve"> Правил, с приложением заключения.</w:t>
      </w:r>
    </w:p>
    <w:p w:rsidR="006729A9" w:rsidRPr="00B54B33" w:rsidRDefault="006729A9" w:rsidP="006729A9">
      <w:pPr>
        <w:pStyle w:val="ConsPlusNormal"/>
        <w:spacing w:before="240"/>
        <w:ind w:firstLine="540"/>
        <w:jc w:val="both"/>
        <w:rPr>
          <w:rFonts w:ascii="Times New Roman" w:hAnsi="Times New Roman" w:cs="Times New Roman"/>
        </w:rPr>
      </w:pPr>
      <w:r w:rsidRPr="00B54B33">
        <w:rPr>
          <w:rFonts w:ascii="Times New Roman" w:hAnsi="Times New Roman" w:cs="Times New Roman"/>
        </w:rPr>
        <w:t xml:space="preserve">15. В случае отсутствия оснований для освобождения муниципальных районов, городских округов Ивановской области от применения мер ответственности, предусмотренных </w:t>
      </w:r>
      <w:hyperlink r:id="rId19" w:tooltip="Постановление Правительства Ивановской области от 23.03.2016 N 65-п (ред. от 27.04.2024) &quot;О формировании, предоставлении и распределении субсидий из областного бюджета бюджетам муниципальных образований Ивановской области&quot; (вместе с &quot;Правилами формирования, пр">
        <w:r w:rsidRPr="00B54B33">
          <w:rPr>
            <w:rFonts w:ascii="Times New Roman" w:hAnsi="Times New Roman" w:cs="Times New Roman"/>
            <w:color w:val="0000FF"/>
          </w:rPr>
          <w:t>пунктом 12</w:t>
        </w:r>
      </w:hyperlink>
      <w:r w:rsidRPr="00B54B33">
        <w:rPr>
          <w:rFonts w:ascii="Times New Roman" w:hAnsi="Times New Roman" w:cs="Times New Roman"/>
        </w:rPr>
        <w:t xml:space="preserve"> Правил, Департамент не позднее 15 рабочего дня после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направляет главе муниципального района или городского округа Ивановской области требование по возврату из местного бюджета в областной бюджет объема средств, рассчитанного в соответствии с </w:t>
      </w:r>
      <w:hyperlink r:id="rId20" w:tooltip="Постановление Правительства Ивановской области от 23.03.2016 N 65-п (ред. от 27.04.2024) &quot;О формировании, предоставлении и распределении субсидий из областного бюджета бюджетам муниципальных образований Ивановской области&quot; (вместе с &quot;Правилами формирования, пр">
        <w:r w:rsidRPr="00B54B33">
          <w:rPr>
            <w:rFonts w:ascii="Times New Roman" w:hAnsi="Times New Roman" w:cs="Times New Roman"/>
            <w:color w:val="0000FF"/>
          </w:rPr>
          <w:t>пунктом 12</w:t>
        </w:r>
      </w:hyperlink>
      <w:r w:rsidRPr="00B54B33">
        <w:rPr>
          <w:rFonts w:ascii="Times New Roman" w:hAnsi="Times New Roman" w:cs="Times New Roman"/>
        </w:rPr>
        <w:t xml:space="preserve"> настоящих Правил, с указанием сумм, подлежащих возврату, средств и сроков их возврата в соответствии с Правилами (далее - требование по возврату).</w:t>
      </w:r>
    </w:p>
    <w:p w:rsidR="006729A9" w:rsidRPr="00B54B33" w:rsidRDefault="006729A9" w:rsidP="006729A9">
      <w:pPr>
        <w:pStyle w:val="ConsPlusNormal"/>
        <w:spacing w:before="240"/>
        <w:ind w:firstLine="540"/>
        <w:jc w:val="both"/>
        <w:rPr>
          <w:rFonts w:ascii="Times New Roman" w:hAnsi="Times New Roman" w:cs="Times New Roman"/>
        </w:rPr>
      </w:pPr>
      <w:r w:rsidRPr="00B54B33">
        <w:rPr>
          <w:rFonts w:ascii="Times New Roman" w:hAnsi="Times New Roman" w:cs="Times New Roman"/>
        </w:rPr>
        <w:t xml:space="preserve">Департамент в случае полного или частичного </w:t>
      </w:r>
      <w:proofErr w:type="spellStart"/>
      <w:r w:rsidRPr="00B54B33">
        <w:rPr>
          <w:rFonts w:ascii="Times New Roman" w:hAnsi="Times New Roman" w:cs="Times New Roman"/>
        </w:rPr>
        <w:t>неперечисления</w:t>
      </w:r>
      <w:proofErr w:type="spellEnd"/>
      <w:r w:rsidRPr="00B54B33">
        <w:rPr>
          <w:rFonts w:ascii="Times New Roman" w:hAnsi="Times New Roman" w:cs="Times New Roman"/>
        </w:rPr>
        <w:t xml:space="preserve"> сумм, указанных в требовании по возврату, с даты истечения установленных </w:t>
      </w:r>
      <w:hyperlink r:id="rId21" w:tooltip="Постановление Правительства Ивановской области от 23.03.2016 N 65-п (ред. от 27.04.2024) &quot;О формировании, предоставлении и распределении субсидий из областного бюджета бюджетам муниципальных образований Ивановской области&quot; (вместе с &quot;Правилами формирования, пр">
        <w:r w:rsidRPr="00B54B33">
          <w:rPr>
            <w:rFonts w:ascii="Times New Roman" w:hAnsi="Times New Roman" w:cs="Times New Roman"/>
            <w:color w:val="0000FF"/>
          </w:rPr>
          <w:t>пунктом 12</w:t>
        </w:r>
      </w:hyperlink>
      <w:r w:rsidRPr="00B54B33">
        <w:rPr>
          <w:rFonts w:ascii="Times New Roman" w:hAnsi="Times New Roman" w:cs="Times New Roman"/>
        </w:rPr>
        <w:t xml:space="preserve"> Правил сроков для возврата в областной бюджет средств из местного бюджета принимает меры по взысканию указанных средств в соответствии с законодательством.</w:t>
      </w:r>
    </w:p>
    <w:p w:rsidR="006729A9" w:rsidRPr="00B54B33" w:rsidRDefault="006729A9" w:rsidP="006729A9">
      <w:pPr>
        <w:pStyle w:val="ConsPlusNormal"/>
        <w:spacing w:before="240"/>
        <w:ind w:firstLine="540"/>
        <w:jc w:val="both"/>
        <w:rPr>
          <w:rFonts w:ascii="Times New Roman" w:hAnsi="Times New Roman" w:cs="Times New Roman"/>
        </w:rPr>
      </w:pPr>
      <w:r w:rsidRPr="00B54B33">
        <w:rPr>
          <w:rFonts w:ascii="Times New Roman" w:hAnsi="Times New Roman" w:cs="Times New Roman"/>
        </w:rPr>
        <w:t>16. В случае нецелевого использования субсидии к муниципальному району, городскому округу Ивановской области применяются бюджетные меры принуждения в соответствии с бюджетным законодательством Российской Федерации.</w:t>
      </w:r>
    </w:p>
    <w:p w:rsidR="006729A9" w:rsidRDefault="006729A9" w:rsidP="006729A9">
      <w:pPr>
        <w:pStyle w:val="ConsPlusNormal"/>
        <w:spacing w:before="240"/>
        <w:ind w:firstLine="540"/>
        <w:jc w:val="both"/>
      </w:pPr>
      <w:r w:rsidRPr="00B54B33">
        <w:rPr>
          <w:rFonts w:ascii="Times New Roman" w:hAnsi="Times New Roman" w:cs="Times New Roman"/>
        </w:rPr>
        <w:t>17. Контроль за соблюдением муниципальными районами, городскими округами Ивановской области условий, целей и порядка предоставления субсидий осуществляется Департаментом и органами государственного финансового контроля Ивановской области.</w:t>
      </w:r>
    </w:p>
    <w:p w:rsidR="00763855" w:rsidRDefault="00763855">
      <w:bookmarkStart w:id="3" w:name="_GoBack"/>
      <w:bookmarkEnd w:id="3"/>
    </w:p>
    <w:sectPr w:rsidR="007638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9A9"/>
    <w:rsid w:val="006729A9"/>
    <w:rsid w:val="007638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E77323-F037-4683-8BDC-F131B2519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29A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729A9"/>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6729A9"/>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login.consultant.ru/link/?req=doc&amp;base=RLAW224&amp;n=185522&amp;date=15.10.2025&amp;dst=100242&amp;field=134" TargetMode="External"/><Relationship Id="rId18" Type="http://schemas.openxmlformats.org/officeDocument/2006/relationships/hyperlink" Target="https://login.consultant.ru/link/?req=doc&amp;base=RLAW224&amp;n=185522&amp;date=15.10.2025&amp;dst=100242&amp;field=134" TargetMode="External"/><Relationship Id="rId3" Type="http://schemas.openxmlformats.org/officeDocument/2006/relationships/webSettings" Target="webSettings.xml"/><Relationship Id="rId21" Type="http://schemas.openxmlformats.org/officeDocument/2006/relationships/hyperlink" Target="https://login.consultant.ru/link/?req=doc&amp;base=RLAW224&amp;n=185522&amp;date=15.10.2025&amp;dst=100242&amp;field=134" TargetMode="External"/><Relationship Id="rId7" Type="http://schemas.openxmlformats.org/officeDocument/2006/relationships/hyperlink" Target="https://login.consultant.ru/link/?req=doc&amp;base=RLAW224&amp;n=185522&amp;date=15.10.2025&amp;dst=100296&amp;field=134" TargetMode="External"/><Relationship Id="rId12" Type="http://schemas.openxmlformats.org/officeDocument/2006/relationships/hyperlink" Target="https://login.consultant.ru/link/?req=doc&amp;base=RLAW224&amp;n=185522&amp;date=15.10.2025&amp;dst=100264&amp;field=134" TargetMode="External"/><Relationship Id="rId17" Type="http://schemas.openxmlformats.org/officeDocument/2006/relationships/hyperlink" Target="https://login.consultant.ru/link/?req=doc&amp;base=RLAW224&amp;n=185522&amp;date=15.10.2025&amp;dst=100242&amp;field=134" TargetMode="External"/><Relationship Id="rId2" Type="http://schemas.openxmlformats.org/officeDocument/2006/relationships/settings" Target="settings.xml"/><Relationship Id="rId16" Type="http://schemas.openxmlformats.org/officeDocument/2006/relationships/hyperlink" Target="https://login.consultant.ru/link/?req=doc&amp;base=RLAW224&amp;n=185522&amp;date=15.10.2025&amp;dst=100247&amp;field=134" TargetMode="External"/><Relationship Id="rId20" Type="http://schemas.openxmlformats.org/officeDocument/2006/relationships/hyperlink" Target="https://login.consultant.ru/link/?req=doc&amp;base=RLAW224&amp;n=185522&amp;date=15.10.2025&amp;dst=100242&amp;field=134" TargetMode="External"/><Relationship Id="rId1" Type="http://schemas.openxmlformats.org/officeDocument/2006/relationships/styles" Target="styles.xml"/><Relationship Id="rId6" Type="http://schemas.openxmlformats.org/officeDocument/2006/relationships/hyperlink" Target="https://login.consultant.ru/link/?req=doc&amp;base=LAW&amp;n=494990&amp;date=15.10.2025" TargetMode="External"/><Relationship Id="rId11" Type="http://schemas.openxmlformats.org/officeDocument/2006/relationships/hyperlink" Target="https://login.consultant.ru/link/?req=doc&amp;base=RLAW224&amp;n=185522&amp;date=15.10.2025&amp;dst=100043&amp;field=134" TargetMode="External"/><Relationship Id="rId5" Type="http://schemas.openxmlformats.org/officeDocument/2006/relationships/hyperlink" Target="https://login.consultant.ru/link/?req=doc&amp;base=RLAW224&amp;n=185522&amp;date=15.10.2025&amp;dst=100286&amp;field=134" TargetMode="External"/><Relationship Id="rId15" Type="http://schemas.openxmlformats.org/officeDocument/2006/relationships/hyperlink" Target="https://login.consultant.ru/link/?req=doc&amp;base=RLAW224&amp;n=185522&amp;date=15.10.2025&amp;dst=100242&amp;field=134" TargetMode="External"/><Relationship Id="rId23" Type="http://schemas.openxmlformats.org/officeDocument/2006/relationships/theme" Target="theme/theme1.xml"/><Relationship Id="rId10" Type="http://schemas.openxmlformats.org/officeDocument/2006/relationships/hyperlink" Target="https://login.consultant.ru/link/?req=doc&amp;base=RLAW224&amp;n=185522&amp;date=15.10.2025&amp;dst=100229&amp;field=134" TargetMode="External"/><Relationship Id="rId19" Type="http://schemas.openxmlformats.org/officeDocument/2006/relationships/hyperlink" Target="https://login.consultant.ru/link/?req=doc&amp;base=RLAW224&amp;n=185522&amp;date=15.10.2025&amp;dst=100242&amp;field=134" TargetMode="External"/><Relationship Id="rId4" Type="http://schemas.openxmlformats.org/officeDocument/2006/relationships/hyperlink" Target="https://login.consultant.ru/link/?req=doc&amp;base=RLAW224&amp;n=185522&amp;date=15.10.2025&amp;dst=100201&amp;field=134" TargetMode="External"/><Relationship Id="rId9" Type="http://schemas.openxmlformats.org/officeDocument/2006/relationships/hyperlink" Target="https://login.consultant.ru/link/?req=doc&amp;base=RLAW224&amp;n=185522&amp;date=15.10.2025&amp;dst=100263&amp;field=134" TargetMode="External"/><Relationship Id="rId14" Type="http://schemas.openxmlformats.org/officeDocument/2006/relationships/hyperlink" Target="https://login.consultant.ru/link/?req=doc&amp;base=RLAW224&amp;n=185522&amp;date=15.10.2025&amp;dst=100225&amp;field=134"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3405</Words>
  <Characters>19411</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Егорова Анна Игоревна</dc:creator>
  <cp:keywords/>
  <dc:description/>
  <cp:lastModifiedBy>Егорова Анна Игоревна</cp:lastModifiedBy>
  <cp:revision>1</cp:revision>
  <dcterms:created xsi:type="dcterms:W3CDTF">2025-10-15T13:48:00Z</dcterms:created>
  <dcterms:modified xsi:type="dcterms:W3CDTF">2025-10-15T13:49:00Z</dcterms:modified>
</cp:coreProperties>
</file>